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682" w:rsidRDefault="00B67682" w:rsidP="00FC5703">
      <w:pPr>
        <w:rPr>
          <w:szCs w:val="2"/>
        </w:rPr>
      </w:pPr>
      <w:r>
        <w:rPr>
          <w:noProof/>
          <w:szCs w:val="2"/>
          <w:lang w:val="fr-FR" w:eastAsia="fr-FR"/>
        </w:rPr>
        <w:drawing>
          <wp:anchor distT="0" distB="0" distL="114300" distR="114300" simplePos="0" relativeHeight="251653120" behindDoc="1" locked="0" layoutInCell="1" allowOverlap="1">
            <wp:simplePos x="0" y="0"/>
            <wp:positionH relativeFrom="column">
              <wp:posOffset>2540</wp:posOffset>
            </wp:positionH>
            <wp:positionV relativeFrom="paragraph">
              <wp:posOffset>-359411</wp:posOffset>
            </wp:positionV>
            <wp:extent cx="2907406" cy="1076325"/>
            <wp:effectExtent l="0" t="0" r="7620" b="0"/>
            <wp:wrapNone/>
            <wp:docPr id="14" name="Image 14" descr="EnTete_Norman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Normansie.jpg"/>
                    <pic:cNvPicPr/>
                  </pic:nvPicPr>
                  <pic:blipFill rotWithShape="1">
                    <a:blip r:embed="rId8"/>
                    <a:srcRect b="89398"/>
                    <a:stretch/>
                  </pic:blipFill>
                  <pic:spPr bwMode="auto">
                    <a:xfrm>
                      <a:off x="0" y="0"/>
                      <a:ext cx="2909060" cy="10769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67682" w:rsidRDefault="00B67682" w:rsidP="00FC5703">
      <w:pPr>
        <w:rPr>
          <w:szCs w:val="2"/>
        </w:rPr>
      </w:pPr>
    </w:p>
    <w:p w:rsidR="00B67682" w:rsidRDefault="00B67682" w:rsidP="00FC5703">
      <w:pPr>
        <w:rPr>
          <w:szCs w:val="2"/>
        </w:rPr>
      </w:pPr>
    </w:p>
    <w:p w:rsidR="00B67682" w:rsidRDefault="00B67682" w:rsidP="00FC5703">
      <w:pPr>
        <w:rPr>
          <w:szCs w:val="2"/>
        </w:rPr>
      </w:pPr>
    </w:p>
    <w:p w:rsidR="009E63D8" w:rsidRDefault="006C3D7B" w:rsidP="00FC5703">
      <w:pPr>
        <w:rPr>
          <w:szCs w:val="2"/>
        </w:rPr>
      </w:pPr>
      <w:r w:rsidRPr="00B67682">
        <w:rPr>
          <w:rFonts w:asciiTheme="minorHAnsi" w:hAnsiTheme="minorHAnsi"/>
          <w:noProof/>
          <w:sz w:val="24"/>
          <w:szCs w:val="24"/>
          <w:lang w:val="fr-FR" w:eastAsia="fr-FR"/>
        </w:rPr>
        <w:drawing>
          <wp:anchor distT="0" distB="0" distL="114300" distR="114300" simplePos="0" relativeHeight="251658240" behindDoc="0" locked="0" layoutInCell="1" allowOverlap="1">
            <wp:simplePos x="0" y="0"/>
            <wp:positionH relativeFrom="column">
              <wp:posOffset>-380365</wp:posOffset>
            </wp:positionH>
            <wp:positionV relativeFrom="paragraph">
              <wp:posOffset>226695</wp:posOffset>
            </wp:positionV>
            <wp:extent cx="289560" cy="9083040"/>
            <wp:effectExtent l="0" t="0" r="0"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27615"/>
                    <a:stretch/>
                  </pic:blipFill>
                  <pic:spPr bwMode="auto">
                    <a:xfrm>
                      <a:off x="0" y="0"/>
                      <a:ext cx="289574" cy="90834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7682" w:rsidRPr="006731FF" w:rsidRDefault="00B67682" w:rsidP="00B67682">
      <w:pPr>
        <w:ind w:left="851"/>
        <w:rPr>
          <w:szCs w:val="2"/>
          <w:lang w:val="fr-FR"/>
        </w:rPr>
      </w:pPr>
    </w:p>
    <w:p w:rsidR="00BD3315" w:rsidRDefault="00BD3315" w:rsidP="00B4786F">
      <w:pPr>
        <w:rPr>
          <w:rFonts w:ascii="Calibri Light" w:hAnsi="Calibri Light"/>
          <w:b/>
          <w:sz w:val="28"/>
          <w:szCs w:val="28"/>
          <w:u w:val="single"/>
          <w:lang w:val="fr-FR"/>
        </w:rPr>
      </w:pPr>
    </w:p>
    <w:p w:rsidR="00B4786F" w:rsidRDefault="00B4786F" w:rsidP="00733F5B">
      <w:pPr>
        <w:widowControl/>
        <w:shd w:val="clear" w:color="auto" w:fill="FFFFFF"/>
        <w:autoSpaceDE/>
        <w:autoSpaceDN/>
        <w:spacing w:after="300"/>
        <w:ind w:left="567"/>
        <w:outlineLvl w:val="0"/>
        <w:rPr>
          <w:rFonts w:asciiTheme="minorHAnsi" w:eastAsia="Times New Roman" w:hAnsiTheme="minorHAnsi"/>
          <w:b/>
          <w:bCs/>
          <w:kern w:val="36"/>
          <w:sz w:val="52"/>
          <w:szCs w:val="52"/>
          <w:lang w:val="fr-FR" w:eastAsia="fr-FR"/>
        </w:rPr>
      </w:pPr>
      <w:r w:rsidRPr="00B4786F">
        <w:rPr>
          <w:rFonts w:asciiTheme="minorHAnsi" w:eastAsia="Times New Roman" w:hAnsiTheme="minorHAnsi"/>
          <w:b/>
          <w:bCs/>
          <w:kern w:val="36"/>
          <w:sz w:val="52"/>
          <w:szCs w:val="52"/>
          <w:lang w:val="fr-FR" w:eastAsia="fr-FR"/>
        </w:rPr>
        <w:t>Plan Climat Air Energie Territorial (PCAET)</w:t>
      </w:r>
    </w:p>
    <w:p w:rsidR="00733F5B" w:rsidRPr="00B4786F" w:rsidRDefault="00733F5B" w:rsidP="00733F5B">
      <w:pPr>
        <w:widowControl/>
        <w:shd w:val="clear" w:color="auto" w:fill="FFFFFF"/>
        <w:autoSpaceDE/>
        <w:autoSpaceDN/>
        <w:spacing w:after="300"/>
        <w:ind w:left="567"/>
        <w:outlineLvl w:val="0"/>
        <w:rPr>
          <w:rFonts w:asciiTheme="minorHAnsi" w:eastAsia="Times New Roman" w:hAnsiTheme="minorHAnsi"/>
          <w:b/>
          <w:bCs/>
          <w:kern w:val="36"/>
          <w:sz w:val="52"/>
          <w:szCs w:val="52"/>
          <w:lang w:val="fr-FR" w:eastAsia="fr-FR"/>
        </w:rPr>
      </w:pPr>
      <w:r>
        <w:rPr>
          <w:rFonts w:asciiTheme="minorHAnsi" w:eastAsia="Times New Roman" w:hAnsiTheme="minorHAnsi"/>
          <w:b/>
          <w:bCs/>
          <w:kern w:val="36"/>
          <w:sz w:val="52"/>
          <w:szCs w:val="52"/>
          <w:lang w:val="fr-FR" w:eastAsia="fr-FR"/>
        </w:rPr>
        <w:t>Tous concernés.</w:t>
      </w:r>
    </w:p>
    <w:p w:rsidR="00B4786F" w:rsidRPr="00B4786F" w:rsidRDefault="00B4786F" w:rsidP="00733F5B">
      <w:pPr>
        <w:widowControl/>
        <w:autoSpaceDE/>
        <w:autoSpaceDN/>
        <w:ind w:left="567"/>
        <w:rPr>
          <w:rFonts w:asciiTheme="minorHAnsi" w:eastAsia="Times New Roman" w:hAnsiTheme="minorHAnsi"/>
          <w:b/>
          <w:bCs/>
          <w:lang w:val="fr-FR" w:eastAsia="fr-FR"/>
        </w:rPr>
      </w:pPr>
      <w:r w:rsidRPr="00B4786F">
        <w:rPr>
          <w:rFonts w:asciiTheme="minorHAnsi" w:eastAsia="Times New Roman" w:hAnsiTheme="minorHAnsi"/>
          <w:b/>
          <w:bCs/>
          <w:lang w:val="fr-FR" w:eastAsia="fr-FR"/>
        </w:rPr>
        <w:t>Préserver les ressources énergétiques, lutter contre le changement climatique, améliorer la qualité de l’air, réduire notre impact sur l’environnement, limiter les dépenses énergétiques, tout en améliorant la qualité de vie des habitants et en renforçant la compétitivité des entreprises : voilà l’ambition du futur Plan Climat Air Energie Territorial (PCAET) de la communauté de communes Normandie Cabourg Pays d’Auge.</w:t>
      </w:r>
    </w:p>
    <w:p w:rsidR="00B4786F" w:rsidRPr="00B4786F" w:rsidRDefault="00B4786F" w:rsidP="00733F5B">
      <w:pPr>
        <w:widowControl/>
        <w:shd w:val="clear" w:color="auto" w:fill="FFFFFF"/>
        <w:autoSpaceDE/>
        <w:autoSpaceDN/>
        <w:spacing w:before="105"/>
        <w:ind w:left="567"/>
        <w:rPr>
          <w:rFonts w:eastAsia="Times New Roman"/>
          <w:sz w:val="20"/>
          <w:szCs w:val="20"/>
          <w:lang w:val="fr-FR" w:eastAsia="fr-FR"/>
        </w:rPr>
      </w:pPr>
      <w:r w:rsidRPr="00B4786F">
        <w:rPr>
          <w:rFonts w:eastAsia="Times New Roman"/>
          <w:sz w:val="20"/>
          <w:szCs w:val="20"/>
          <w:lang w:val="fr-FR" w:eastAsia="fr-FR"/>
        </w:rPr>
        <w:t> </w:t>
      </w:r>
    </w:p>
    <w:p w:rsidR="00B4786F" w:rsidRPr="00B4786F" w:rsidRDefault="00B4786F" w:rsidP="00733F5B">
      <w:pPr>
        <w:widowControl/>
        <w:shd w:val="clear" w:color="auto" w:fill="FFFFFF"/>
        <w:autoSpaceDE/>
        <w:autoSpaceDN/>
        <w:spacing w:before="105"/>
        <w:ind w:left="567"/>
        <w:rPr>
          <w:rFonts w:eastAsia="Times New Roman"/>
          <w:sz w:val="16"/>
          <w:szCs w:val="20"/>
          <w:lang w:val="fr-FR" w:eastAsia="fr-FR"/>
        </w:rPr>
      </w:pPr>
      <w:r w:rsidRPr="00B4786F">
        <w:rPr>
          <w:rFonts w:eastAsia="Times New Roman"/>
          <w:sz w:val="20"/>
          <w:szCs w:val="20"/>
          <w:lang w:val="fr-FR" w:eastAsia="fr-FR"/>
        </w:rPr>
        <w:t>Depuis le printemps 2017 la communauté de communes s’est engagée dans l’élaboration de ce plan d’actions prévu par la loi de Transition Energétique d’août 2015</w:t>
      </w:r>
      <w:r w:rsidR="00733F5B">
        <w:rPr>
          <w:rFonts w:eastAsia="Times New Roman"/>
          <w:sz w:val="20"/>
          <w:szCs w:val="20"/>
          <w:lang w:val="fr-FR" w:eastAsia="fr-FR"/>
        </w:rPr>
        <w:t>.</w:t>
      </w:r>
      <w:r w:rsidRPr="00B4786F">
        <w:rPr>
          <w:rFonts w:eastAsia="Times New Roman"/>
          <w:sz w:val="20"/>
          <w:szCs w:val="20"/>
          <w:lang w:val="fr-FR" w:eastAsia="fr-FR"/>
        </w:rPr>
        <w:t> </w:t>
      </w:r>
    </w:p>
    <w:p w:rsidR="00B4786F" w:rsidRPr="00B4786F" w:rsidRDefault="00B4786F" w:rsidP="00733F5B">
      <w:pPr>
        <w:widowControl/>
        <w:shd w:val="clear" w:color="auto" w:fill="FFFFFF"/>
        <w:autoSpaceDE/>
        <w:autoSpaceDN/>
        <w:spacing w:before="105"/>
        <w:ind w:left="567"/>
        <w:rPr>
          <w:rFonts w:eastAsia="Times New Roman"/>
          <w:sz w:val="20"/>
          <w:szCs w:val="20"/>
          <w:lang w:val="fr-FR" w:eastAsia="fr-FR"/>
        </w:rPr>
      </w:pPr>
      <w:r w:rsidRPr="00B4786F">
        <w:rPr>
          <w:rFonts w:eastAsia="Times New Roman"/>
          <w:sz w:val="20"/>
          <w:szCs w:val="20"/>
          <w:lang w:val="fr-FR" w:eastAsia="fr-FR"/>
        </w:rPr>
        <w:t xml:space="preserve">Tous les acteurs du territoire sont concernés : </w:t>
      </w:r>
      <w:r w:rsidR="00733F5B" w:rsidRPr="00B4786F">
        <w:rPr>
          <w:rFonts w:eastAsia="Times New Roman"/>
          <w:sz w:val="20"/>
          <w:szCs w:val="20"/>
          <w:lang w:val="fr-FR" w:eastAsia="fr-FR"/>
        </w:rPr>
        <w:t>la communauté de communes mais aussi les communes, les entreprises, les habitants</w:t>
      </w:r>
      <w:r w:rsidR="00733F5B">
        <w:rPr>
          <w:rFonts w:eastAsia="Times New Roman"/>
          <w:sz w:val="20"/>
          <w:szCs w:val="20"/>
          <w:lang w:val="fr-FR" w:eastAsia="fr-FR"/>
        </w:rPr>
        <w:t>.</w:t>
      </w:r>
      <w:r w:rsidR="00733F5B" w:rsidRPr="00B4786F">
        <w:rPr>
          <w:rFonts w:eastAsia="Times New Roman"/>
          <w:sz w:val="20"/>
          <w:szCs w:val="20"/>
          <w:lang w:val="fr-FR" w:eastAsia="fr-FR"/>
        </w:rPr>
        <w:t xml:space="preserve"> </w:t>
      </w:r>
      <w:r w:rsidR="00733F5B">
        <w:rPr>
          <w:rFonts w:eastAsia="Times New Roman"/>
          <w:sz w:val="20"/>
          <w:szCs w:val="20"/>
          <w:lang w:val="fr-FR" w:eastAsia="fr-FR"/>
        </w:rPr>
        <w:t>L</w:t>
      </w:r>
      <w:r w:rsidRPr="00B4786F">
        <w:rPr>
          <w:rFonts w:eastAsia="Times New Roman"/>
          <w:sz w:val="20"/>
          <w:szCs w:val="20"/>
          <w:lang w:val="fr-FR" w:eastAsia="fr-FR"/>
        </w:rPr>
        <w:t xml:space="preserve">es objectifs du PCAET constitueront un cap commun auquel </w:t>
      </w:r>
      <w:r w:rsidR="00733F5B">
        <w:rPr>
          <w:rFonts w:eastAsia="Times New Roman"/>
          <w:sz w:val="20"/>
          <w:szCs w:val="20"/>
          <w:lang w:val="fr-FR" w:eastAsia="fr-FR"/>
        </w:rPr>
        <w:t>chacun aura à contribuer.</w:t>
      </w:r>
    </w:p>
    <w:p w:rsidR="00B4786F" w:rsidRPr="00B4786F" w:rsidRDefault="00B4786F" w:rsidP="00733F5B">
      <w:pPr>
        <w:widowControl/>
        <w:shd w:val="clear" w:color="auto" w:fill="FFFFFF"/>
        <w:autoSpaceDE/>
        <w:autoSpaceDN/>
        <w:spacing w:before="105"/>
        <w:ind w:left="567"/>
        <w:rPr>
          <w:rFonts w:eastAsia="Times New Roman"/>
          <w:sz w:val="20"/>
          <w:szCs w:val="20"/>
          <w:lang w:val="fr-FR" w:eastAsia="fr-FR"/>
        </w:rPr>
      </w:pPr>
      <w:r w:rsidRPr="00B4786F">
        <w:rPr>
          <w:rFonts w:eastAsia="Times New Roman"/>
          <w:sz w:val="20"/>
          <w:szCs w:val="20"/>
          <w:lang w:val="fr-FR" w:eastAsia="fr-FR"/>
        </w:rPr>
        <w:t> </w:t>
      </w:r>
    </w:p>
    <w:p w:rsidR="00B4786F" w:rsidRPr="00B4786F" w:rsidRDefault="00B4786F" w:rsidP="00733F5B">
      <w:pPr>
        <w:widowControl/>
        <w:shd w:val="clear" w:color="auto" w:fill="FFFFFF"/>
        <w:autoSpaceDE/>
        <w:autoSpaceDN/>
        <w:spacing w:before="105"/>
        <w:ind w:left="567"/>
        <w:rPr>
          <w:rFonts w:eastAsia="Times New Roman"/>
          <w:sz w:val="20"/>
          <w:szCs w:val="20"/>
          <w:lang w:val="fr-FR" w:eastAsia="fr-FR"/>
        </w:rPr>
      </w:pPr>
      <w:r w:rsidRPr="00B4786F">
        <w:rPr>
          <w:rFonts w:eastAsia="Times New Roman"/>
          <w:sz w:val="20"/>
          <w:szCs w:val="20"/>
          <w:lang w:val="fr-FR" w:eastAsia="fr-FR"/>
        </w:rPr>
        <w:t>Il s’agit notamment de :</w:t>
      </w:r>
    </w:p>
    <w:p w:rsidR="00B4786F" w:rsidRPr="00B4786F" w:rsidRDefault="00733F5B" w:rsidP="00733F5B">
      <w:pPr>
        <w:widowControl/>
        <w:shd w:val="clear" w:color="auto" w:fill="FFFFFF"/>
        <w:autoSpaceDE/>
        <w:autoSpaceDN/>
        <w:spacing w:before="100" w:beforeAutospacing="1" w:after="100" w:afterAutospacing="1"/>
        <w:ind w:left="567"/>
        <w:rPr>
          <w:rFonts w:eastAsia="Times New Roman"/>
          <w:sz w:val="20"/>
          <w:szCs w:val="20"/>
          <w:lang w:val="fr-FR" w:eastAsia="fr-FR"/>
        </w:rPr>
      </w:pPr>
      <w:r>
        <w:rPr>
          <w:rFonts w:eastAsia="Times New Roman"/>
          <w:sz w:val="20"/>
          <w:szCs w:val="20"/>
          <w:lang w:val="fr-FR" w:eastAsia="fr-FR"/>
        </w:rPr>
        <w:t xml:space="preserve">- </w:t>
      </w:r>
      <w:r w:rsidR="00B4786F" w:rsidRPr="00B4786F">
        <w:rPr>
          <w:rFonts w:eastAsia="Times New Roman"/>
          <w:sz w:val="20"/>
          <w:szCs w:val="20"/>
          <w:lang w:val="fr-FR" w:eastAsia="fr-FR"/>
        </w:rPr>
        <w:t>réduire les émissions de gaz à effet de serre</w:t>
      </w:r>
    </w:p>
    <w:p w:rsidR="00B4786F" w:rsidRPr="00B4786F" w:rsidRDefault="00733F5B" w:rsidP="00733F5B">
      <w:pPr>
        <w:widowControl/>
        <w:shd w:val="clear" w:color="auto" w:fill="FFFFFF"/>
        <w:autoSpaceDE/>
        <w:autoSpaceDN/>
        <w:spacing w:before="100" w:beforeAutospacing="1" w:after="100" w:afterAutospacing="1"/>
        <w:ind w:left="567"/>
        <w:rPr>
          <w:rFonts w:eastAsia="Times New Roman"/>
          <w:sz w:val="20"/>
          <w:szCs w:val="20"/>
          <w:lang w:val="fr-FR" w:eastAsia="fr-FR"/>
        </w:rPr>
      </w:pPr>
      <w:r>
        <w:rPr>
          <w:rFonts w:eastAsia="Times New Roman"/>
          <w:sz w:val="20"/>
          <w:szCs w:val="20"/>
          <w:lang w:val="fr-FR" w:eastAsia="fr-FR"/>
        </w:rPr>
        <w:t xml:space="preserve">- </w:t>
      </w:r>
      <w:r w:rsidR="00B4786F" w:rsidRPr="00B4786F">
        <w:rPr>
          <w:rFonts w:eastAsia="Times New Roman"/>
          <w:sz w:val="20"/>
          <w:szCs w:val="20"/>
          <w:lang w:val="fr-FR" w:eastAsia="fr-FR"/>
        </w:rPr>
        <w:t>réduire la consommation d’énergies fossiles</w:t>
      </w:r>
    </w:p>
    <w:p w:rsidR="00B4786F" w:rsidRPr="00B4786F" w:rsidRDefault="00733F5B" w:rsidP="00733F5B">
      <w:pPr>
        <w:widowControl/>
        <w:shd w:val="clear" w:color="auto" w:fill="FFFFFF"/>
        <w:autoSpaceDE/>
        <w:autoSpaceDN/>
        <w:spacing w:before="100" w:beforeAutospacing="1" w:after="100" w:afterAutospacing="1"/>
        <w:ind w:left="567"/>
        <w:rPr>
          <w:rFonts w:eastAsia="Times New Roman"/>
          <w:sz w:val="20"/>
          <w:szCs w:val="20"/>
          <w:lang w:val="fr-FR" w:eastAsia="fr-FR"/>
        </w:rPr>
      </w:pPr>
      <w:r>
        <w:rPr>
          <w:rFonts w:eastAsia="Times New Roman"/>
          <w:sz w:val="20"/>
          <w:szCs w:val="20"/>
          <w:lang w:val="fr-FR" w:eastAsia="fr-FR"/>
        </w:rPr>
        <w:t xml:space="preserve">- </w:t>
      </w:r>
      <w:r w:rsidR="00B4786F" w:rsidRPr="00B4786F">
        <w:rPr>
          <w:rFonts w:eastAsia="Times New Roman"/>
          <w:sz w:val="20"/>
          <w:szCs w:val="20"/>
          <w:lang w:val="fr-FR" w:eastAsia="fr-FR"/>
        </w:rPr>
        <w:t>augmenter la part des énergies renouvelables</w:t>
      </w:r>
    </w:p>
    <w:p w:rsidR="00B4786F" w:rsidRPr="00733F5B" w:rsidRDefault="00733F5B" w:rsidP="00733F5B">
      <w:pPr>
        <w:widowControl/>
        <w:shd w:val="clear" w:color="auto" w:fill="FFFFFF"/>
        <w:autoSpaceDE/>
        <w:autoSpaceDN/>
        <w:spacing w:before="100" w:beforeAutospacing="1" w:after="100" w:afterAutospacing="1"/>
        <w:ind w:left="567"/>
        <w:rPr>
          <w:rFonts w:eastAsia="Times New Roman"/>
          <w:sz w:val="20"/>
          <w:szCs w:val="20"/>
          <w:lang w:val="fr-FR" w:eastAsia="fr-FR"/>
        </w:rPr>
      </w:pPr>
      <w:r>
        <w:rPr>
          <w:rFonts w:eastAsia="Times New Roman"/>
          <w:sz w:val="20"/>
          <w:szCs w:val="20"/>
          <w:lang w:val="fr-FR" w:eastAsia="fr-FR"/>
        </w:rPr>
        <w:t xml:space="preserve">- </w:t>
      </w:r>
      <w:r w:rsidR="00B4786F" w:rsidRPr="00B4786F">
        <w:rPr>
          <w:rFonts w:eastAsia="Times New Roman"/>
          <w:sz w:val="20"/>
          <w:szCs w:val="20"/>
          <w:lang w:val="fr-FR" w:eastAsia="fr-FR"/>
        </w:rPr>
        <w:t>contribuer à la réduction de la pollution atmosphérique</w:t>
      </w:r>
      <w:bookmarkStart w:id="0" w:name="_GoBack"/>
      <w:bookmarkEnd w:id="0"/>
    </w:p>
    <w:p w:rsidR="00B4786F" w:rsidRPr="00B4786F" w:rsidRDefault="00B4786F" w:rsidP="00733F5B">
      <w:pPr>
        <w:widowControl/>
        <w:shd w:val="clear" w:color="auto" w:fill="FFFFFF"/>
        <w:autoSpaceDE/>
        <w:autoSpaceDN/>
        <w:spacing w:before="105"/>
        <w:ind w:left="567"/>
        <w:rPr>
          <w:rFonts w:eastAsia="Times New Roman"/>
          <w:sz w:val="20"/>
          <w:szCs w:val="20"/>
          <w:lang w:val="fr-FR" w:eastAsia="fr-FR"/>
        </w:rPr>
      </w:pPr>
      <w:r w:rsidRPr="00B4786F">
        <w:rPr>
          <w:rFonts w:eastAsia="Times New Roman"/>
          <w:sz w:val="20"/>
          <w:szCs w:val="20"/>
          <w:lang w:val="fr-FR" w:eastAsia="fr-FR"/>
        </w:rPr>
        <w:t>Une phase de diagnostic est actuellement en cours. Dans chaque commune, une étude est faite sur la consommation énergétique des bâtiments publics, de l’éclairage public, des véhicules des collectivités, etc.</w:t>
      </w:r>
    </w:p>
    <w:p w:rsidR="00B4786F" w:rsidRPr="00B4786F" w:rsidRDefault="00B4786F" w:rsidP="00733F5B">
      <w:pPr>
        <w:widowControl/>
        <w:shd w:val="clear" w:color="auto" w:fill="FFFFFF"/>
        <w:autoSpaceDE/>
        <w:autoSpaceDN/>
        <w:spacing w:before="105"/>
        <w:ind w:left="567"/>
        <w:rPr>
          <w:rFonts w:eastAsia="Times New Roman"/>
          <w:sz w:val="4"/>
          <w:szCs w:val="20"/>
          <w:lang w:val="fr-FR" w:eastAsia="fr-FR"/>
        </w:rPr>
      </w:pPr>
    </w:p>
    <w:p w:rsidR="00B4786F" w:rsidRPr="00B4786F" w:rsidRDefault="00B4786F" w:rsidP="00733F5B">
      <w:pPr>
        <w:widowControl/>
        <w:shd w:val="clear" w:color="auto" w:fill="FFFFFF"/>
        <w:autoSpaceDE/>
        <w:autoSpaceDN/>
        <w:spacing w:before="105"/>
        <w:ind w:left="567"/>
        <w:rPr>
          <w:rFonts w:eastAsia="Times New Roman"/>
          <w:sz w:val="20"/>
          <w:szCs w:val="20"/>
          <w:lang w:val="fr-FR" w:eastAsia="fr-FR"/>
        </w:rPr>
      </w:pPr>
      <w:r w:rsidRPr="00B4786F">
        <w:rPr>
          <w:rFonts w:eastAsia="Times New Roman"/>
          <w:sz w:val="20"/>
          <w:szCs w:val="20"/>
          <w:lang w:val="fr-FR" w:eastAsia="fr-FR"/>
        </w:rPr>
        <w:t>Ensuite un plan d’actions sur six ans sera préparé avec la contribution d’acteurs de la société civile (chefs d’entreprise, membres d’associations …).</w:t>
      </w:r>
    </w:p>
    <w:p w:rsidR="00B4786F" w:rsidRPr="00B4786F" w:rsidRDefault="00B4786F" w:rsidP="00733F5B">
      <w:pPr>
        <w:widowControl/>
        <w:shd w:val="clear" w:color="auto" w:fill="FFFFFF"/>
        <w:autoSpaceDE/>
        <w:autoSpaceDN/>
        <w:spacing w:before="105"/>
        <w:ind w:left="567"/>
        <w:rPr>
          <w:rFonts w:eastAsia="Times New Roman"/>
          <w:sz w:val="6"/>
          <w:szCs w:val="20"/>
          <w:lang w:val="fr-FR" w:eastAsia="fr-FR"/>
        </w:rPr>
      </w:pPr>
    </w:p>
    <w:p w:rsidR="00B4786F" w:rsidRPr="00B4786F" w:rsidRDefault="00B4786F" w:rsidP="00733F5B">
      <w:pPr>
        <w:widowControl/>
        <w:shd w:val="clear" w:color="auto" w:fill="FFFFFF"/>
        <w:autoSpaceDE/>
        <w:autoSpaceDN/>
        <w:spacing w:before="105"/>
        <w:ind w:left="567"/>
        <w:rPr>
          <w:rFonts w:eastAsia="Times New Roman"/>
          <w:sz w:val="20"/>
          <w:szCs w:val="20"/>
          <w:lang w:val="fr-FR" w:eastAsia="fr-FR"/>
        </w:rPr>
      </w:pPr>
      <w:r w:rsidRPr="00B4786F">
        <w:rPr>
          <w:rFonts w:eastAsia="Times New Roman"/>
          <w:sz w:val="20"/>
          <w:szCs w:val="20"/>
          <w:lang w:val="fr-FR" w:eastAsia="fr-FR"/>
        </w:rPr>
        <w:t>Les habitants pourront apporter leur contribution et exprimer leur avis lors d’un temps de consultation prévu au 1er trimestre 2019, avant approbation définitive du Plan Climat Air Energie Territorial en juin 2019. Il sera révisable tous les six ans.</w:t>
      </w:r>
    </w:p>
    <w:p w:rsidR="002A26BD" w:rsidRPr="00B4786F" w:rsidRDefault="002A26BD" w:rsidP="00B67682">
      <w:pPr>
        <w:ind w:left="851"/>
        <w:rPr>
          <w:rFonts w:ascii="Calibri Light" w:hAnsi="Calibri Light"/>
          <w:sz w:val="24"/>
          <w:szCs w:val="24"/>
          <w:lang w:val="fr-FR"/>
        </w:rPr>
      </w:pPr>
    </w:p>
    <w:sectPr w:rsidR="002A26BD" w:rsidRPr="00B4786F" w:rsidSect="002B5EB5">
      <w:headerReference w:type="default" r:id="rId10"/>
      <w:footerReference w:type="default" r:id="rId11"/>
      <w:type w:val="continuous"/>
      <w:pgSz w:w="11910" w:h="16840"/>
      <w:pgMar w:top="851" w:right="851" w:bottom="284" w:left="85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162" w:rsidRDefault="00F30162">
      <w:r>
        <w:separator/>
      </w:r>
    </w:p>
  </w:endnote>
  <w:endnote w:type="continuationSeparator" w:id="0">
    <w:p w:rsidR="00F30162" w:rsidRDefault="00F3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03" w:rsidRDefault="006A1156" w:rsidP="007411A1">
    <w:pPr>
      <w:pStyle w:val="Pieddepage"/>
      <w:jc w:val="right"/>
    </w:pPr>
    <w:r>
      <w:rPr>
        <w:noProof/>
        <w:lang w:val="fr-FR" w:eastAsia="fr-FR"/>
      </w:rPr>
      <w:drawing>
        <wp:inline distT="0" distB="0" distL="0" distR="0" wp14:anchorId="5F83117B" wp14:editId="424280FD">
          <wp:extent cx="2748915" cy="175895"/>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rcRect/>
                  <a:stretch>
                    <a:fillRect/>
                  </a:stretch>
                </pic:blipFill>
                <pic:spPr bwMode="auto">
                  <a:xfrm>
                    <a:off x="0" y="0"/>
                    <a:ext cx="2748915" cy="17589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162" w:rsidRDefault="00F30162">
      <w:r>
        <w:separator/>
      </w:r>
    </w:p>
  </w:footnote>
  <w:footnote w:type="continuationSeparator" w:id="0">
    <w:p w:rsidR="00F30162" w:rsidRDefault="00F30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03" w:rsidRDefault="00FC5703" w:rsidP="007411A1">
    <w:pPr>
      <w:pStyle w:val="En-tte"/>
      <w:ind w:firstLine="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6B6B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71279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4A22F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7A38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B294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ADA0E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67CAD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B0EC4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F9690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66C9E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ADAEB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BE7148"/>
    <w:multiLevelType w:val="multilevel"/>
    <w:tmpl w:val="389414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0174B2"/>
    <w:multiLevelType w:val="hybridMultilevel"/>
    <w:tmpl w:val="4EEAE88E"/>
    <w:lvl w:ilvl="0" w:tplc="5C2A4144">
      <w:numFmt w:val="bullet"/>
      <w:lvlText w:val="-"/>
      <w:lvlJc w:val="left"/>
      <w:pPr>
        <w:ind w:left="1778" w:hanging="360"/>
      </w:pPr>
      <w:rPr>
        <w:rFonts w:ascii="Calibri Light" w:eastAsia="Arial" w:hAnsi="Calibri Light"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BD"/>
    <w:rsid w:val="000064F6"/>
    <w:rsid w:val="00023DA2"/>
    <w:rsid w:val="00086505"/>
    <w:rsid w:val="00156B43"/>
    <w:rsid w:val="002A26BD"/>
    <w:rsid w:val="002B5EB5"/>
    <w:rsid w:val="00363EDD"/>
    <w:rsid w:val="00384BD0"/>
    <w:rsid w:val="005B5EDD"/>
    <w:rsid w:val="006731FF"/>
    <w:rsid w:val="006A1156"/>
    <w:rsid w:val="006C3D7B"/>
    <w:rsid w:val="007250AB"/>
    <w:rsid w:val="00733F5B"/>
    <w:rsid w:val="007411A1"/>
    <w:rsid w:val="007D7B55"/>
    <w:rsid w:val="007F2E72"/>
    <w:rsid w:val="00872033"/>
    <w:rsid w:val="00967FFC"/>
    <w:rsid w:val="009E63D8"/>
    <w:rsid w:val="00A41B7B"/>
    <w:rsid w:val="00AB1E62"/>
    <w:rsid w:val="00AC0F59"/>
    <w:rsid w:val="00B12332"/>
    <w:rsid w:val="00B4786F"/>
    <w:rsid w:val="00B65B16"/>
    <w:rsid w:val="00B67682"/>
    <w:rsid w:val="00BD3315"/>
    <w:rsid w:val="00C464B9"/>
    <w:rsid w:val="00CB1DBE"/>
    <w:rsid w:val="00D62C59"/>
    <w:rsid w:val="00D84C39"/>
    <w:rsid w:val="00E37CBA"/>
    <w:rsid w:val="00F30162"/>
    <w:rsid w:val="00F352CD"/>
    <w:rsid w:val="00FC5703"/>
    <w:rsid w:val="00FE42B5"/>
    <w:rsid w:val="00FF43A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98FA802-2A4D-418B-A877-9DCBC40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A26BD"/>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2A26BD"/>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2A26BD"/>
    <w:pPr>
      <w:spacing w:before="13"/>
      <w:ind w:left="20" w:firstLine="1440"/>
    </w:pPr>
  </w:style>
  <w:style w:type="paragraph" w:styleId="Paragraphedeliste">
    <w:name w:val="List Paragraph"/>
    <w:basedOn w:val="Normal"/>
    <w:uiPriority w:val="1"/>
    <w:qFormat/>
    <w:rsid w:val="002A26BD"/>
  </w:style>
  <w:style w:type="paragraph" w:customStyle="1" w:styleId="TableParagraph">
    <w:name w:val="Table Paragraph"/>
    <w:basedOn w:val="Normal"/>
    <w:uiPriority w:val="1"/>
    <w:qFormat/>
    <w:rsid w:val="002A26BD"/>
  </w:style>
  <w:style w:type="character" w:customStyle="1" w:styleId="CorpsdetexteCar">
    <w:name w:val="Corps de texte Car"/>
    <w:basedOn w:val="Policepardfaut"/>
    <w:link w:val="Corpsdetexte"/>
    <w:uiPriority w:val="1"/>
    <w:rsid w:val="00A41B7B"/>
    <w:rPr>
      <w:rFonts w:ascii="Arial" w:eastAsia="Arial" w:hAnsi="Arial" w:cs="Arial"/>
    </w:rPr>
  </w:style>
  <w:style w:type="paragraph" w:styleId="En-tte">
    <w:name w:val="header"/>
    <w:basedOn w:val="Normal"/>
    <w:link w:val="En-tteCar"/>
    <w:rsid w:val="00AB1E62"/>
    <w:pPr>
      <w:tabs>
        <w:tab w:val="center" w:pos="4536"/>
        <w:tab w:val="right" w:pos="9072"/>
      </w:tabs>
    </w:pPr>
  </w:style>
  <w:style w:type="character" w:customStyle="1" w:styleId="En-tteCar">
    <w:name w:val="En-tête Car"/>
    <w:basedOn w:val="Policepardfaut"/>
    <w:link w:val="En-tte"/>
    <w:rsid w:val="00AB1E62"/>
    <w:rPr>
      <w:rFonts w:ascii="Arial" w:eastAsia="Arial" w:hAnsi="Arial" w:cs="Arial"/>
    </w:rPr>
  </w:style>
  <w:style w:type="paragraph" w:styleId="Pieddepage">
    <w:name w:val="footer"/>
    <w:basedOn w:val="Normal"/>
    <w:link w:val="PieddepageCar"/>
    <w:rsid w:val="00AB1E62"/>
    <w:pPr>
      <w:tabs>
        <w:tab w:val="center" w:pos="4536"/>
        <w:tab w:val="right" w:pos="9072"/>
      </w:tabs>
    </w:pPr>
  </w:style>
  <w:style w:type="character" w:customStyle="1" w:styleId="PieddepageCar">
    <w:name w:val="Pied de page Car"/>
    <w:basedOn w:val="Policepardfaut"/>
    <w:link w:val="Pieddepage"/>
    <w:rsid w:val="00AB1E62"/>
    <w:rPr>
      <w:rFonts w:ascii="Arial" w:eastAsia="Arial" w:hAnsi="Arial" w:cs="Arial"/>
    </w:rPr>
  </w:style>
  <w:style w:type="paragraph" w:customStyle="1" w:styleId="Paragraphestandard">
    <w:name w:val="[Paragraphe standard]"/>
    <w:basedOn w:val="Normal"/>
    <w:uiPriority w:val="99"/>
    <w:rsid w:val="009E63D8"/>
    <w:pPr>
      <w:suppressAutoHyphens/>
      <w:adjustRightInd w:val="0"/>
      <w:spacing w:line="240" w:lineRule="atLeast"/>
      <w:jc w:val="both"/>
      <w:textAlignment w:val="center"/>
    </w:pPr>
    <w:rPr>
      <w:rFonts w:ascii="ArialMT" w:eastAsiaTheme="minorHAnsi" w:hAnsi="ArialMT" w:cs="ArialMT"/>
      <w:color w:val="000000"/>
      <w:sz w:val="20"/>
      <w:szCs w:val="20"/>
      <w:lang w:val="fr-FR"/>
    </w:rPr>
  </w:style>
  <w:style w:type="paragraph" w:styleId="Textedebulles">
    <w:name w:val="Balloon Text"/>
    <w:basedOn w:val="Normal"/>
    <w:link w:val="TextedebullesCar"/>
    <w:rsid w:val="007D7B55"/>
    <w:rPr>
      <w:rFonts w:ascii="Lucida Grande" w:hAnsi="Lucida Grande" w:cs="Lucida Grande"/>
      <w:sz w:val="18"/>
      <w:szCs w:val="18"/>
    </w:rPr>
  </w:style>
  <w:style w:type="character" w:customStyle="1" w:styleId="TextedebullesCar">
    <w:name w:val="Texte de bulles Car"/>
    <w:basedOn w:val="Policepardfaut"/>
    <w:link w:val="Textedebulles"/>
    <w:rsid w:val="007D7B55"/>
    <w:rPr>
      <w:rFonts w:ascii="Lucida Grande" w:eastAsia="Arial" w:hAnsi="Lucida Grande" w:cs="Lucida Grande"/>
      <w:sz w:val="18"/>
      <w:szCs w:val="18"/>
    </w:rPr>
  </w:style>
  <w:style w:type="character" w:styleId="Lienhypertexte">
    <w:name w:val="Hyperlink"/>
    <w:basedOn w:val="Policepardfaut"/>
    <w:rsid w:val="00FE42B5"/>
    <w:rPr>
      <w:color w:val="0000FF" w:themeColor="hyperlink"/>
      <w:u w:val="single"/>
    </w:rPr>
  </w:style>
  <w:style w:type="character" w:customStyle="1" w:styleId="UnresolvedMention">
    <w:name w:val="Unresolved Mention"/>
    <w:basedOn w:val="Policepardfaut"/>
    <w:uiPriority w:val="99"/>
    <w:semiHidden/>
    <w:unhideWhenUsed/>
    <w:rsid w:val="00FE42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89030">
      <w:bodyDiv w:val="1"/>
      <w:marLeft w:val="0"/>
      <w:marRight w:val="0"/>
      <w:marTop w:val="0"/>
      <w:marBottom w:val="0"/>
      <w:divBdr>
        <w:top w:val="none" w:sz="0" w:space="0" w:color="auto"/>
        <w:left w:val="none" w:sz="0" w:space="0" w:color="auto"/>
        <w:bottom w:val="none" w:sz="0" w:space="0" w:color="auto"/>
        <w:right w:val="none" w:sz="0" w:space="0" w:color="auto"/>
      </w:divBdr>
      <w:divsChild>
        <w:div w:id="671958675">
          <w:blockQuote w:val="1"/>
          <w:marLeft w:val="1256"/>
          <w:marRight w:val="1256"/>
          <w:marTop w:val="300"/>
          <w:marBottom w:val="450"/>
          <w:divBdr>
            <w:top w:val="single" w:sz="6" w:space="11" w:color="ECECEC"/>
            <w:left w:val="single" w:sz="6" w:space="31" w:color="ECECEC"/>
            <w:bottom w:val="single" w:sz="6" w:space="8" w:color="ECECEC"/>
            <w:right w:val="single" w:sz="6" w:space="11" w:color="ECECEC"/>
          </w:divBdr>
        </w:div>
        <w:div w:id="1544710502">
          <w:marLeft w:val="150"/>
          <w:marRight w:val="0"/>
          <w:marTop w:val="0"/>
          <w:marBottom w:val="0"/>
          <w:divBdr>
            <w:top w:val="single" w:sz="6" w:space="8" w:color="EEEEEE"/>
            <w:left w:val="single" w:sz="6" w:space="8" w:color="EEEEEE"/>
            <w:bottom w:val="single" w:sz="6" w:space="8" w:color="EEEEEE"/>
            <w:right w:val="single" w:sz="6" w:space="8" w:color="EEEEEE"/>
          </w:divBdr>
        </w:div>
      </w:divsChild>
    </w:div>
    <w:div w:id="1316185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5504C-486E-4856-9207-FBE0ADA6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1445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TdL_CœurdeSacoie</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TdL_CœurdeSacoie</dc:title>
  <dc:creator>Emmanuelle NOWICKI</dc:creator>
  <cp:lastModifiedBy>Florence EVAIN</cp:lastModifiedBy>
  <cp:revision>4</cp:revision>
  <cp:lastPrinted>2017-09-11T09:34:00Z</cp:lastPrinted>
  <dcterms:created xsi:type="dcterms:W3CDTF">2018-02-07T10:23:00Z</dcterms:created>
  <dcterms:modified xsi:type="dcterms:W3CDTF">2018-02-22T10:01:00Z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Creator">
    <vt:lpwstr>Adobe Illustrator CC 2017 (Macintosh)</vt:lpwstr>
  </property>
  <property fmtid="{D5CDD505-2E9C-101B-9397-08002B2CF9AE}" pid="4" name="LastSaved">
    <vt:filetime>2017-07-04T00:00:00Z</vt:filetime>
  </property>
</Properties>
</file>